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8" w:type="dxa"/>
        <w:shd w:val="clear" w:color="auto" w:fill="FABF8F"/>
        <w:tblLook w:val="04A0"/>
      </w:tblPr>
      <w:tblGrid>
        <w:gridCol w:w="8777"/>
      </w:tblGrid>
      <w:tr w:rsidR="00FA4B9B" w:rsidTr="00483B6C">
        <w:tc>
          <w:tcPr>
            <w:tcW w:w="10260" w:type="dxa"/>
            <w:shd w:val="clear" w:color="auto" w:fill="FABF8F"/>
            <w:hideMark/>
          </w:tcPr>
          <w:p w:rsidR="00FA4B9B" w:rsidRPr="0016435A" w:rsidRDefault="00FA4B9B" w:rsidP="00FA4B9B">
            <w:pPr>
              <w:autoSpaceDE w:val="0"/>
              <w:autoSpaceDN w:val="0"/>
              <w:adjustRightInd w:val="0"/>
              <w:spacing w:after="0" w:line="240" w:lineRule="auto"/>
              <w:jc w:val="center"/>
              <w:rPr>
                <w:rFonts w:cs="Calibri"/>
                <w:spacing w:val="15"/>
                <w:sz w:val="28"/>
                <w:szCs w:val="28"/>
              </w:rPr>
            </w:pPr>
            <w:r w:rsidRPr="006F2108">
              <w:rPr>
                <w:rFonts w:cs="Calibri"/>
                <w:b/>
                <w:bCs/>
                <w:color w:val="FF0000"/>
                <w:spacing w:val="15"/>
                <w:sz w:val="48"/>
                <w:szCs w:val="28"/>
              </w:rPr>
              <w:t>TERMS AND CONDITIONS</w:t>
            </w:r>
            <w:r w:rsidRPr="006F2108">
              <w:rPr>
                <w:rFonts w:cs="Calibri"/>
                <w:b/>
                <w:bCs/>
                <w:spacing w:val="15"/>
                <w:sz w:val="48"/>
                <w:szCs w:val="28"/>
              </w:rPr>
              <w:t xml:space="preserve"> </w:t>
            </w:r>
            <w:r>
              <w:rPr>
                <w:rFonts w:cs="Calibri"/>
                <w:b/>
                <w:bCs/>
                <w:spacing w:val="15"/>
                <w:sz w:val="40"/>
                <w:szCs w:val="28"/>
              </w:rPr>
              <w:br/>
            </w:r>
            <w:r w:rsidRPr="00E277F8">
              <w:rPr>
                <w:rFonts w:cs="Calibri"/>
                <w:b/>
                <w:bCs/>
                <w:spacing w:val="15"/>
                <w:sz w:val="36"/>
                <w:szCs w:val="28"/>
              </w:rPr>
              <w:t>NESA ANNUAL AWARDS 2022</w:t>
            </w:r>
          </w:p>
        </w:tc>
      </w:tr>
    </w:tbl>
    <w:p w:rsidR="00FA4B9B" w:rsidRDefault="00FA4B9B" w:rsidP="00FA4B9B">
      <w:pPr>
        <w:tabs>
          <w:tab w:val="left" w:pos="720"/>
          <w:tab w:val="left" w:pos="900"/>
        </w:tabs>
        <w:autoSpaceDE w:val="0"/>
        <w:autoSpaceDN w:val="0"/>
        <w:adjustRightInd w:val="0"/>
        <w:spacing w:after="79" w:line="240" w:lineRule="auto"/>
        <w:jc w:val="both"/>
        <w:rPr>
          <w:rFonts w:cs="Calibri"/>
          <w:color w:val="FF0000"/>
          <w:spacing w:val="15"/>
          <w:sz w:val="2"/>
          <w:szCs w:val="24"/>
        </w:rPr>
      </w:pPr>
    </w:p>
    <w:p w:rsidR="00FA4B9B" w:rsidRPr="00FA4B9B" w:rsidRDefault="00FA4B9B" w:rsidP="00FA4B9B">
      <w:pPr>
        <w:tabs>
          <w:tab w:val="left" w:pos="720"/>
        </w:tabs>
        <w:autoSpaceDE w:val="0"/>
        <w:autoSpaceDN w:val="0"/>
        <w:adjustRightInd w:val="0"/>
        <w:spacing w:after="60" w:line="240" w:lineRule="auto"/>
        <w:ind w:left="720" w:hanging="720"/>
        <w:jc w:val="both"/>
        <w:rPr>
          <w:rFonts w:cs="Calibri"/>
          <w:b/>
          <w:bCs/>
          <w:caps/>
          <w:spacing w:val="15"/>
        </w:rPr>
      </w:pPr>
      <w:proofErr w:type="spellStart"/>
      <w:r w:rsidRPr="00FA4B9B">
        <w:rPr>
          <w:rFonts w:cs="Calibri"/>
          <w:spacing w:val="15"/>
        </w:rPr>
        <w:t>i</w:t>
      </w:r>
      <w:proofErr w:type="spellEnd"/>
      <w:r w:rsidRPr="00FA4B9B">
        <w:rPr>
          <w:rFonts w:cs="Calibri"/>
          <w:spacing w:val="15"/>
        </w:rPr>
        <w:t>.</w:t>
      </w:r>
      <w:r w:rsidRPr="00FA4B9B">
        <w:rPr>
          <w:rFonts w:cs="Calibri"/>
          <w:b/>
          <w:spacing w:val="15"/>
        </w:rPr>
        <w:tab/>
        <w:t>A</w:t>
      </w:r>
      <w:r w:rsidRPr="00FA4B9B">
        <w:rPr>
          <w:rFonts w:cs="Calibri"/>
          <w:b/>
          <w:bCs/>
          <w:caps/>
          <w:spacing w:val="15"/>
        </w:rPr>
        <w:t xml:space="preserve">WARDS ARE GIVEN TO LIFE MEMBERS ONLY. </w:t>
      </w:r>
    </w:p>
    <w:p w:rsidR="00FA4B9B" w:rsidRPr="00FA4B9B" w:rsidRDefault="00FA4B9B" w:rsidP="00FA4B9B">
      <w:pPr>
        <w:tabs>
          <w:tab w:val="left" w:pos="720"/>
        </w:tabs>
        <w:autoSpaceDE w:val="0"/>
        <w:autoSpaceDN w:val="0"/>
        <w:adjustRightInd w:val="0"/>
        <w:spacing w:after="60" w:line="240" w:lineRule="auto"/>
        <w:ind w:left="720" w:hanging="720"/>
        <w:jc w:val="both"/>
        <w:rPr>
          <w:rFonts w:cs="Calibri"/>
          <w:b/>
          <w:bCs/>
          <w:caps/>
          <w:spacing w:val="15"/>
        </w:rPr>
      </w:pPr>
      <w:r w:rsidRPr="00FA4B9B">
        <w:rPr>
          <w:rFonts w:cs="Calibri"/>
          <w:spacing w:val="15"/>
        </w:rPr>
        <w:t>ii.</w:t>
      </w:r>
      <w:r w:rsidRPr="00FA4B9B">
        <w:rPr>
          <w:rFonts w:cs="Calibri"/>
          <w:spacing w:val="15"/>
        </w:rPr>
        <w:tab/>
        <w:t xml:space="preserve">A candidate may apply for </w:t>
      </w:r>
      <w:r w:rsidRPr="00FA4B9B">
        <w:rPr>
          <w:rFonts w:cs="Calibri"/>
          <w:b/>
          <w:spacing w:val="15"/>
        </w:rPr>
        <w:t>ONLY ONE AWARD</w:t>
      </w:r>
      <w:r w:rsidRPr="00FA4B9B">
        <w:rPr>
          <w:rFonts w:cs="Calibri"/>
          <w:spacing w:val="15"/>
        </w:rPr>
        <w:t xml:space="preserve"> in one year.</w:t>
      </w:r>
      <w:r w:rsidRPr="00FA4B9B">
        <w:rPr>
          <w:rFonts w:cs="Calibri"/>
          <w:b/>
          <w:bCs/>
          <w:caps/>
          <w:spacing w:val="15"/>
        </w:rPr>
        <w:t xml:space="preserve"> </w:t>
      </w:r>
    </w:p>
    <w:p w:rsidR="00FA4B9B" w:rsidRDefault="00FA4B9B" w:rsidP="00FA4B9B">
      <w:pPr>
        <w:tabs>
          <w:tab w:val="left" w:pos="720"/>
        </w:tabs>
        <w:autoSpaceDE w:val="0"/>
        <w:autoSpaceDN w:val="0"/>
        <w:adjustRightInd w:val="0"/>
        <w:spacing w:after="60" w:line="240" w:lineRule="auto"/>
        <w:ind w:left="720" w:hanging="720"/>
        <w:jc w:val="both"/>
        <w:rPr>
          <w:rFonts w:cs="Calibri"/>
          <w:b/>
          <w:spacing w:val="15"/>
        </w:rPr>
      </w:pPr>
      <w:r w:rsidRPr="00FA4B9B">
        <w:rPr>
          <w:rFonts w:cs="Calibri"/>
          <w:spacing w:val="15"/>
        </w:rPr>
        <w:t>iii.</w:t>
      </w:r>
      <w:r w:rsidRPr="00FA4B9B">
        <w:rPr>
          <w:rFonts w:cs="Calibri"/>
          <w:b/>
          <w:spacing w:val="15"/>
        </w:rPr>
        <w:tab/>
        <w:t>THE CITATION SOFT COPY (WORD FILE ALONG WITH PP SIZE PHOTOGRAPH) MAILED ALONG WITH THE APPLICATION. MEMBER CAN APPLY ONLINE ON NESA WEBSITE.</w:t>
      </w:r>
    </w:p>
    <w:p w:rsidR="00FA4B9B" w:rsidRPr="00FA4B9B" w:rsidRDefault="00FA4B9B" w:rsidP="00FA4B9B">
      <w:pPr>
        <w:tabs>
          <w:tab w:val="left" w:pos="720"/>
        </w:tabs>
        <w:autoSpaceDE w:val="0"/>
        <w:autoSpaceDN w:val="0"/>
        <w:adjustRightInd w:val="0"/>
        <w:spacing w:after="60" w:line="240" w:lineRule="auto"/>
        <w:ind w:left="720" w:hanging="720"/>
        <w:jc w:val="both"/>
        <w:rPr>
          <w:rFonts w:asciiTheme="minorHAnsi" w:hAnsiTheme="minorHAnsi" w:cs="Calibri"/>
          <w:b/>
          <w:bCs/>
          <w:caps/>
          <w:spacing w:val="15"/>
        </w:rPr>
      </w:pPr>
      <w:r>
        <w:rPr>
          <w:rFonts w:cs="Calibri"/>
          <w:spacing w:val="15"/>
        </w:rPr>
        <w:t>iv</w:t>
      </w:r>
      <w:r w:rsidRPr="00FA4B9B">
        <w:rPr>
          <w:rFonts w:cs="Calibri"/>
          <w:spacing w:val="15"/>
        </w:rPr>
        <w:t>.</w:t>
      </w:r>
      <w:r>
        <w:rPr>
          <w:rFonts w:cs="Calibri"/>
          <w:spacing w:val="15"/>
        </w:rPr>
        <w:tab/>
      </w:r>
      <w:r w:rsidRPr="00FA4B9B">
        <w:rPr>
          <w:rFonts w:asciiTheme="minorHAnsi" w:hAnsiTheme="minorHAnsi" w:cs="Arial"/>
          <w:b/>
          <w:color w:val="222222"/>
          <w:shd w:val="clear" w:color="auto" w:fill="FFFFFF"/>
        </w:rPr>
        <w:t>SEND ONE ABSTRACT ACCORDING TO THEME OF THE TITLE.</w:t>
      </w:r>
    </w:p>
    <w:p w:rsidR="00FA4B9B" w:rsidRPr="00FA4B9B" w:rsidRDefault="00FA4B9B" w:rsidP="00FA4B9B">
      <w:pPr>
        <w:tabs>
          <w:tab w:val="left" w:pos="720"/>
        </w:tabs>
        <w:autoSpaceDE w:val="0"/>
        <w:autoSpaceDN w:val="0"/>
        <w:adjustRightInd w:val="0"/>
        <w:spacing w:after="60" w:line="240" w:lineRule="auto"/>
        <w:ind w:left="720" w:hanging="720"/>
        <w:jc w:val="both"/>
        <w:rPr>
          <w:rFonts w:cs="Calibri"/>
          <w:bCs/>
          <w:caps/>
          <w:spacing w:val="15"/>
        </w:rPr>
      </w:pPr>
      <w:r w:rsidRPr="00FA4B9B">
        <w:rPr>
          <w:rFonts w:cs="Calibri"/>
          <w:bCs/>
          <w:spacing w:val="15"/>
        </w:rPr>
        <w:t>v.</w:t>
      </w:r>
      <w:r w:rsidRPr="00FA4B9B">
        <w:rPr>
          <w:rFonts w:cs="Calibri"/>
          <w:bCs/>
          <w:spacing w:val="15"/>
        </w:rPr>
        <w:tab/>
        <w:t xml:space="preserve">An Application fee </w:t>
      </w:r>
      <w:r w:rsidRPr="00FA4B9B">
        <w:rPr>
          <w:rFonts w:cs="Calibri"/>
          <w:b/>
          <w:bCs/>
          <w:spacing w:val="15"/>
        </w:rPr>
        <w:t>Rs. 1,000/-</w:t>
      </w:r>
      <w:r w:rsidRPr="00FA4B9B">
        <w:rPr>
          <w:rFonts w:cs="Calibri"/>
          <w:bCs/>
          <w:spacing w:val="15"/>
        </w:rPr>
        <w:t xml:space="preserve"> (Non-refundable) by </w:t>
      </w:r>
      <w:r w:rsidRPr="00FA4B9B">
        <w:rPr>
          <w:rFonts w:cs="Calibri"/>
          <w:b/>
          <w:bCs/>
          <w:spacing w:val="15"/>
        </w:rPr>
        <w:t>RTGS/NEFT.</w:t>
      </w:r>
    </w:p>
    <w:p w:rsidR="00FA4B9B" w:rsidRPr="00FA4B9B" w:rsidRDefault="00FA4B9B" w:rsidP="00FA4B9B">
      <w:pPr>
        <w:tabs>
          <w:tab w:val="left" w:pos="720"/>
        </w:tabs>
        <w:autoSpaceDE w:val="0"/>
        <w:autoSpaceDN w:val="0"/>
        <w:adjustRightInd w:val="0"/>
        <w:spacing w:after="60" w:line="240" w:lineRule="auto"/>
        <w:ind w:left="720" w:hanging="720"/>
        <w:jc w:val="both"/>
        <w:rPr>
          <w:rFonts w:cs="Calibri"/>
          <w:spacing w:val="15"/>
        </w:rPr>
      </w:pPr>
      <w:r w:rsidRPr="00FA4B9B">
        <w:rPr>
          <w:rFonts w:cs="Calibri"/>
          <w:spacing w:val="15"/>
        </w:rPr>
        <w:t>v</w:t>
      </w:r>
      <w:r w:rsidR="007E2B17">
        <w:rPr>
          <w:rFonts w:cs="Calibri"/>
          <w:spacing w:val="15"/>
        </w:rPr>
        <w:t>i</w:t>
      </w:r>
      <w:r w:rsidRPr="00FA4B9B">
        <w:rPr>
          <w:rFonts w:cs="Calibri"/>
          <w:spacing w:val="15"/>
        </w:rPr>
        <w:t>.</w:t>
      </w:r>
      <w:r w:rsidRPr="00FA4B9B">
        <w:rPr>
          <w:rFonts w:cs="Calibri"/>
          <w:spacing w:val="15"/>
        </w:rPr>
        <w:tab/>
        <w:t>No query regarding selection shall be entertained.</w:t>
      </w:r>
    </w:p>
    <w:p w:rsidR="00FA4B9B" w:rsidRPr="00FA4B9B" w:rsidRDefault="00FA4B9B" w:rsidP="00FA4B9B">
      <w:pPr>
        <w:tabs>
          <w:tab w:val="left" w:pos="720"/>
        </w:tabs>
        <w:autoSpaceDE w:val="0"/>
        <w:autoSpaceDN w:val="0"/>
        <w:adjustRightInd w:val="0"/>
        <w:spacing w:after="60" w:line="240" w:lineRule="auto"/>
        <w:ind w:left="720" w:hanging="720"/>
        <w:jc w:val="both"/>
        <w:rPr>
          <w:rFonts w:cs="Calibri"/>
          <w:bCs/>
          <w:caps/>
          <w:spacing w:val="15"/>
        </w:rPr>
      </w:pPr>
      <w:r w:rsidRPr="00FA4B9B">
        <w:rPr>
          <w:rFonts w:cs="Calibri"/>
          <w:spacing w:val="15"/>
        </w:rPr>
        <w:t>v</w:t>
      </w:r>
      <w:r w:rsidR="007E2B17">
        <w:rPr>
          <w:rFonts w:cs="Calibri"/>
          <w:spacing w:val="15"/>
        </w:rPr>
        <w:t>ii</w:t>
      </w:r>
      <w:r w:rsidRPr="00FA4B9B">
        <w:rPr>
          <w:rFonts w:cs="Calibri"/>
          <w:spacing w:val="15"/>
        </w:rPr>
        <w:t>.</w:t>
      </w:r>
      <w:r w:rsidRPr="00FA4B9B">
        <w:rPr>
          <w:rFonts w:cs="Calibri"/>
          <w:spacing w:val="15"/>
        </w:rPr>
        <w:tab/>
        <w:t xml:space="preserve">The </w:t>
      </w:r>
      <w:proofErr w:type="spellStart"/>
      <w:r w:rsidRPr="00FA4B9B">
        <w:rPr>
          <w:rFonts w:cs="Calibri"/>
          <w:spacing w:val="15"/>
        </w:rPr>
        <w:t>awardee</w:t>
      </w:r>
      <w:proofErr w:type="spellEnd"/>
      <w:r w:rsidRPr="00FA4B9B">
        <w:rPr>
          <w:rFonts w:cs="Calibri"/>
          <w:spacing w:val="15"/>
        </w:rPr>
        <w:t xml:space="preserve"> shall be informed immediately after the award committee recommendations. In case of acceptance he/she shall have to pay the processing-cum-development fee through </w:t>
      </w:r>
      <w:r w:rsidRPr="00FA4B9B">
        <w:rPr>
          <w:rFonts w:cs="Calibri"/>
          <w:b/>
          <w:bCs/>
          <w:spacing w:val="15"/>
        </w:rPr>
        <w:t>RTGS/NEFT</w:t>
      </w:r>
      <w:r w:rsidRPr="00FA4B9B">
        <w:rPr>
          <w:rFonts w:cs="Calibri"/>
          <w:bCs/>
          <w:spacing w:val="15"/>
        </w:rPr>
        <w:t xml:space="preserve"> </w:t>
      </w:r>
      <w:r w:rsidRPr="00FA4B9B">
        <w:rPr>
          <w:rFonts w:cs="Calibri"/>
          <w:spacing w:val="15"/>
        </w:rPr>
        <w:t>payable at New Delhi.</w:t>
      </w:r>
    </w:p>
    <w:p w:rsidR="00FA4B9B" w:rsidRPr="00FA4B9B" w:rsidRDefault="00FA4B9B" w:rsidP="00FA4B9B">
      <w:pPr>
        <w:tabs>
          <w:tab w:val="left" w:pos="720"/>
        </w:tabs>
        <w:autoSpaceDE w:val="0"/>
        <w:autoSpaceDN w:val="0"/>
        <w:adjustRightInd w:val="0"/>
        <w:spacing w:after="40" w:line="240" w:lineRule="auto"/>
        <w:ind w:left="720" w:hanging="720"/>
        <w:jc w:val="both"/>
        <w:rPr>
          <w:rFonts w:cs="Calibri"/>
          <w:spacing w:val="15"/>
        </w:rPr>
      </w:pPr>
      <w:r w:rsidRPr="00FA4B9B">
        <w:rPr>
          <w:rFonts w:cs="Calibri"/>
          <w:spacing w:val="15"/>
        </w:rPr>
        <w:t>vi</w:t>
      </w:r>
      <w:r w:rsidR="007E2B17">
        <w:rPr>
          <w:rFonts w:cs="Calibri"/>
          <w:spacing w:val="15"/>
        </w:rPr>
        <w:t>i</w:t>
      </w:r>
      <w:r w:rsidRPr="00FA4B9B">
        <w:rPr>
          <w:rFonts w:cs="Calibri"/>
          <w:spacing w:val="15"/>
        </w:rPr>
        <w:t>i</w:t>
      </w:r>
      <w:r w:rsidRPr="00FA4B9B">
        <w:rPr>
          <w:rFonts w:cs="Calibri"/>
          <w:spacing w:val="15"/>
        </w:rPr>
        <w:tab/>
        <w:t>Processing-cum-development fee for the different categories of awards are as  follows:-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BD4B4"/>
        <w:tblLook w:val="04A0"/>
      </w:tblPr>
      <w:tblGrid>
        <w:gridCol w:w="565"/>
        <w:gridCol w:w="6127"/>
        <w:gridCol w:w="1833"/>
      </w:tblGrid>
      <w:tr w:rsidR="00FA4B9B" w:rsidRPr="00B66181" w:rsidTr="00483B6C">
        <w:tc>
          <w:tcPr>
            <w:tcW w:w="468" w:type="dxa"/>
            <w:shd w:val="clear" w:color="auto" w:fill="C2D69B"/>
          </w:tcPr>
          <w:p w:rsidR="00FA4B9B" w:rsidRPr="00B66181" w:rsidRDefault="00FA4B9B" w:rsidP="00483B6C">
            <w:pPr>
              <w:tabs>
                <w:tab w:val="left" w:pos="720"/>
              </w:tabs>
              <w:autoSpaceDE w:val="0"/>
              <w:autoSpaceDN w:val="0"/>
              <w:adjustRightInd w:val="0"/>
              <w:spacing w:after="40" w:line="240" w:lineRule="auto"/>
              <w:jc w:val="both"/>
              <w:rPr>
                <w:rFonts w:cs="Calibri"/>
                <w:spacing w:val="15"/>
                <w:sz w:val="24"/>
                <w:szCs w:val="24"/>
              </w:rPr>
            </w:pPr>
            <w:r w:rsidRPr="00B66181">
              <w:rPr>
                <w:rFonts w:cs="Calibri"/>
                <w:spacing w:val="15"/>
                <w:sz w:val="24"/>
                <w:szCs w:val="24"/>
              </w:rPr>
              <w:t>1.</w:t>
            </w:r>
          </w:p>
        </w:tc>
        <w:tc>
          <w:tcPr>
            <w:tcW w:w="6210" w:type="dxa"/>
            <w:shd w:val="clear" w:color="auto" w:fill="FBD4B4"/>
          </w:tcPr>
          <w:p w:rsidR="00FA4B9B" w:rsidRPr="00B66181" w:rsidRDefault="00FA4B9B" w:rsidP="00483B6C">
            <w:pPr>
              <w:tabs>
                <w:tab w:val="left" w:pos="720"/>
              </w:tabs>
              <w:autoSpaceDE w:val="0"/>
              <w:autoSpaceDN w:val="0"/>
              <w:adjustRightInd w:val="0"/>
              <w:spacing w:after="40" w:line="240" w:lineRule="auto"/>
              <w:jc w:val="both"/>
              <w:rPr>
                <w:rFonts w:cs="Calibri"/>
                <w:spacing w:val="15"/>
                <w:sz w:val="24"/>
                <w:szCs w:val="24"/>
              </w:rPr>
            </w:pPr>
            <w:r w:rsidRPr="00B66181">
              <w:rPr>
                <w:rFonts w:cs="Calibri"/>
                <w:b/>
                <w:spacing w:val="15"/>
                <w:sz w:val="24"/>
                <w:szCs w:val="24"/>
              </w:rPr>
              <w:t>NESA FELLOWSHIP OF THE YEAR AWARD</w:t>
            </w:r>
          </w:p>
        </w:tc>
        <w:tc>
          <w:tcPr>
            <w:tcW w:w="1845" w:type="dxa"/>
            <w:shd w:val="clear" w:color="auto" w:fill="C6D9F1"/>
          </w:tcPr>
          <w:p w:rsidR="00FA4B9B" w:rsidRPr="00B66181" w:rsidRDefault="00FA4B9B" w:rsidP="00483B6C">
            <w:pPr>
              <w:tabs>
                <w:tab w:val="left" w:pos="720"/>
              </w:tabs>
              <w:autoSpaceDE w:val="0"/>
              <w:autoSpaceDN w:val="0"/>
              <w:adjustRightInd w:val="0"/>
              <w:spacing w:after="40" w:line="240" w:lineRule="auto"/>
              <w:jc w:val="right"/>
              <w:rPr>
                <w:rFonts w:cs="Calibri"/>
                <w:spacing w:val="15"/>
                <w:sz w:val="24"/>
                <w:szCs w:val="24"/>
              </w:rPr>
            </w:pPr>
            <w:r w:rsidRPr="00B66181">
              <w:rPr>
                <w:rFonts w:cs="Calibri"/>
                <w:b/>
                <w:spacing w:val="15"/>
                <w:sz w:val="24"/>
                <w:szCs w:val="24"/>
              </w:rPr>
              <w:t>Rs. 12,000.00</w:t>
            </w:r>
          </w:p>
        </w:tc>
      </w:tr>
      <w:tr w:rsidR="00FA4B9B" w:rsidRPr="00B66181" w:rsidTr="00483B6C">
        <w:tc>
          <w:tcPr>
            <w:tcW w:w="468" w:type="dxa"/>
            <w:shd w:val="clear" w:color="auto" w:fill="C2D69B"/>
          </w:tcPr>
          <w:p w:rsidR="00FA4B9B" w:rsidRPr="00B66181" w:rsidRDefault="00FA4B9B" w:rsidP="00483B6C">
            <w:pPr>
              <w:tabs>
                <w:tab w:val="left" w:pos="720"/>
              </w:tabs>
              <w:autoSpaceDE w:val="0"/>
              <w:autoSpaceDN w:val="0"/>
              <w:adjustRightInd w:val="0"/>
              <w:spacing w:after="40" w:line="240" w:lineRule="auto"/>
              <w:jc w:val="both"/>
              <w:rPr>
                <w:rFonts w:cs="Calibri"/>
                <w:spacing w:val="15"/>
                <w:sz w:val="24"/>
                <w:szCs w:val="24"/>
              </w:rPr>
            </w:pPr>
            <w:r w:rsidRPr="00B66181">
              <w:rPr>
                <w:rFonts w:cs="Calibri"/>
                <w:spacing w:val="15"/>
                <w:sz w:val="24"/>
                <w:szCs w:val="24"/>
              </w:rPr>
              <w:t>2.</w:t>
            </w:r>
          </w:p>
        </w:tc>
        <w:tc>
          <w:tcPr>
            <w:tcW w:w="6210" w:type="dxa"/>
            <w:shd w:val="clear" w:color="auto" w:fill="FBD4B4"/>
          </w:tcPr>
          <w:p w:rsidR="00FA4B9B" w:rsidRPr="00B66181" w:rsidRDefault="00FA4B9B" w:rsidP="00483B6C">
            <w:pPr>
              <w:tabs>
                <w:tab w:val="left" w:pos="720"/>
              </w:tabs>
              <w:autoSpaceDE w:val="0"/>
              <w:autoSpaceDN w:val="0"/>
              <w:adjustRightInd w:val="0"/>
              <w:spacing w:after="40" w:line="240" w:lineRule="auto"/>
              <w:jc w:val="both"/>
              <w:rPr>
                <w:rFonts w:cs="Calibri"/>
                <w:b/>
                <w:spacing w:val="15"/>
                <w:sz w:val="24"/>
                <w:szCs w:val="24"/>
              </w:rPr>
            </w:pPr>
            <w:r w:rsidRPr="00B66181">
              <w:rPr>
                <w:rFonts w:cs="Calibri"/>
                <w:b/>
                <w:spacing w:val="15"/>
                <w:sz w:val="24"/>
                <w:szCs w:val="24"/>
              </w:rPr>
              <w:t>NESA EMINENT SCIENTIST OF THE YEAR AWARD</w:t>
            </w:r>
          </w:p>
        </w:tc>
        <w:tc>
          <w:tcPr>
            <w:tcW w:w="1845" w:type="dxa"/>
            <w:shd w:val="clear" w:color="auto" w:fill="C6D9F1"/>
          </w:tcPr>
          <w:p w:rsidR="00FA4B9B" w:rsidRPr="00B66181" w:rsidRDefault="00FA4B9B" w:rsidP="00483B6C">
            <w:pPr>
              <w:tabs>
                <w:tab w:val="left" w:pos="720"/>
              </w:tabs>
              <w:autoSpaceDE w:val="0"/>
              <w:autoSpaceDN w:val="0"/>
              <w:adjustRightInd w:val="0"/>
              <w:spacing w:after="40" w:line="240" w:lineRule="auto"/>
              <w:jc w:val="right"/>
              <w:rPr>
                <w:rFonts w:cs="Calibri"/>
                <w:b/>
                <w:spacing w:val="15"/>
                <w:sz w:val="24"/>
                <w:szCs w:val="24"/>
              </w:rPr>
            </w:pPr>
            <w:r w:rsidRPr="00B66181">
              <w:rPr>
                <w:rFonts w:cs="Calibri"/>
                <w:b/>
                <w:spacing w:val="15"/>
                <w:sz w:val="24"/>
                <w:szCs w:val="24"/>
              </w:rPr>
              <w:t>Rs. 11,000.00</w:t>
            </w:r>
          </w:p>
        </w:tc>
      </w:tr>
      <w:tr w:rsidR="00FA4B9B" w:rsidRPr="00B66181" w:rsidTr="00483B6C">
        <w:tc>
          <w:tcPr>
            <w:tcW w:w="468" w:type="dxa"/>
            <w:shd w:val="clear" w:color="auto" w:fill="C2D69B"/>
          </w:tcPr>
          <w:p w:rsidR="00FA4B9B" w:rsidRPr="00B66181" w:rsidRDefault="00FA4B9B" w:rsidP="00483B6C">
            <w:pPr>
              <w:tabs>
                <w:tab w:val="left" w:pos="720"/>
              </w:tabs>
              <w:autoSpaceDE w:val="0"/>
              <w:autoSpaceDN w:val="0"/>
              <w:adjustRightInd w:val="0"/>
              <w:spacing w:after="40" w:line="240" w:lineRule="auto"/>
              <w:jc w:val="both"/>
              <w:rPr>
                <w:rFonts w:cs="Calibri"/>
                <w:spacing w:val="15"/>
                <w:sz w:val="24"/>
                <w:szCs w:val="24"/>
              </w:rPr>
            </w:pPr>
            <w:r w:rsidRPr="00B66181">
              <w:rPr>
                <w:rFonts w:cs="Calibri"/>
                <w:spacing w:val="15"/>
                <w:sz w:val="24"/>
                <w:szCs w:val="24"/>
              </w:rPr>
              <w:t>3.</w:t>
            </w:r>
          </w:p>
        </w:tc>
        <w:tc>
          <w:tcPr>
            <w:tcW w:w="6210" w:type="dxa"/>
            <w:shd w:val="clear" w:color="auto" w:fill="FBD4B4"/>
          </w:tcPr>
          <w:p w:rsidR="00FA4B9B" w:rsidRPr="00B66181" w:rsidRDefault="00FA4B9B" w:rsidP="00483B6C">
            <w:pPr>
              <w:tabs>
                <w:tab w:val="left" w:pos="720"/>
              </w:tabs>
              <w:autoSpaceDE w:val="0"/>
              <w:autoSpaceDN w:val="0"/>
              <w:adjustRightInd w:val="0"/>
              <w:spacing w:after="40" w:line="240" w:lineRule="auto"/>
              <w:jc w:val="both"/>
              <w:rPr>
                <w:rFonts w:cs="Calibri"/>
                <w:b/>
                <w:spacing w:val="15"/>
                <w:sz w:val="24"/>
                <w:szCs w:val="24"/>
              </w:rPr>
            </w:pPr>
            <w:r w:rsidRPr="00B66181">
              <w:rPr>
                <w:rFonts w:cs="Calibri"/>
                <w:b/>
                <w:spacing w:val="15"/>
                <w:sz w:val="24"/>
                <w:szCs w:val="24"/>
              </w:rPr>
              <w:t>NESA SCIENTIST OF THE YEAR AWARD</w:t>
            </w:r>
          </w:p>
        </w:tc>
        <w:tc>
          <w:tcPr>
            <w:tcW w:w="1845" w:type="dxa"/>
            <w:shd w:val="clear" w:color="auto" w:fill="C6D9F1"/>
          </w:tcPr>
          <w:p w:rsidR="00FA4B9B" w:rsidRPr="00B66181" w:rsidRDefault="00FA4B9B" w:rsidP="00483B6C">
            <w:pPr>
              <w:tabs>
                <w:tab w:val="left" w:pos="720"/>
              </w:tabs>
              <w:autoSpaceDE w:val="0"/>
              <w:autoSpaceDN w:val="0"/>
              <w:adjustRightInd w:val="0"/>
              <w:spacing w:after="40" w:line="240" w:lineRule="auto"/>
              <w:jc w:val="right"/>
              <w:rPr>
                <w:rFonts w:cs="Calibri"/>
                <w:b/>
                <w:spacing w:val="15"/>
                <w:sz w:val="24"/>
                <w:szCs w:val="24"/>
              </w:rPr>
            </w:pPr>
            <w:r w:rsidRPr="00B66181">
              <w:rPr>
                <w:rFonts w:cs="Calibri"/>
                <w:b/>
                <w:spacing w:val="15"/>
                <w:sz w:val="24"/>
                <w:szCs w:val="24"/>
              </w:rPr>
              <w:t>Rs. 10,000.00</w:t>
            </w:r>
          </w:p>
        </w:tc>
      </w:tr>
      <w:tr w:rsidR="00FA4B9B" w:rsidRPr="00B66181" w:rsidTr="00483B6C">
        <w:tc>
          <w:tcPr>
            <w:tcW w:w="468" w:type="dxa"/>
            <w:shd w:val="clear" w:color="auto" w:fill="C2D69B"/>
          </w:tcPr>
          <w:p w:rsidR="00FA4B9B" w:rsidRPr="00B66181" w:rsidRDefault="00FA4B9B" w:rsidP="00483B6C">
            <w:pPr>
              <w:tabs>
                <w:tab w:val="left" w:pos="720"/>
              </w:tabs>
              <w:autoSpaceDE w:val="0"/>
              <w:autoSpaceDN w:val="0"/>
              <w:adjustRightInd w:val="0"/>
              <w:spacing w:after="40" w:line="240" w:lineRule="auto"/>
              <w:jc w:val="both"/>
              <w:rPr>
                <w:rFonts w:cs="Calibri"/>
                <w:spacing w:val="15"/>
                <w:sz w:val="24"/>
                <w:szCs w:val="24"/>
              </w:rPr>
            </w:pPr>
            <w:r w:rsidRPr="00B66181">
              <w:rPr>
                <w:rFonts w:cs="Calibri"/>
                <w:spacing w:val="15"/>
                <w:sz w:val="24"/>
                <w:szCs w:val="24"/>
              </w:rPr>
              <w:t>4.</w:t>
            </w:r>
          </w:p>
        </w:tc>
        <w:tc>
          <w:tcPr>
            <w:tcW w:w="6210" w:type="dxa"/>
            <w:shd w:val="clear" w:color="auto" w:fill="FBD4B4"/>
          </w:tcPr>
          <w:p w:rsidR="00FA4B9B" w:rsidRPr="00B66181" w:rsidRDefault="00FA4B9B" w:rsidP="00483B6C">
            <w:pPr>
              <w:tabs>
                <w:tab w:val="left" w:pos="720"/>
              </w:tabs>
              <w:autoSpaceDE w:val="0"/>
              <w:autoSpaceDN w:val="0"/>
              <w:adjustRightInd w:val="0"/>
              <w:spacing w:after="40" w:line="240" w:lineRule="auto"/>
              <w:jc w:val="both"/>
              <w:rPr>
                <w:rFonts w:cs="Calibri"/>
                <w:b/>
                <w:spacing w:val="15"/>
                <w:sz w:val="24"/>
                <w:szCs w:val="24"/>
              </w:rPr>
            </w:pPr>
            <w:r w:rsidRPr="00B66181">
              <w:rPr>
                <w:rFonts w:cs="Calibri"/>
                <w:b/>
                <w:spacing w:val="15"/>
                <w:sz w:val="24"/>
                <w:szCs w:val="24"/>
              </w:rPr>
              <w:t>NESA ENVIRONMENTALIST OF THE YEAR AWARD</w:t>
            </w:r>
          </w:p>
        </w:tc>
        <w:tc>
          <w:tcPr>
            <w:tcW w:w="1845" w:type="dxa"/>
            <w:shd w:val="clear" w:color="auto" w:fill="C6D9F1"/>
          </w:tcPr>
          <w:p w:rsidR="00FA4B9B" w:rsidRPr="00B66181" w:rsidRDefault="00FA4B9B" w:rsidP="00483B6C">
            <w:pPr>
              <w:tabs>
                <w:tab w:val="left" w:pos="720"/>
              </w:tabs>
              <w:autoSpaceDE w:val="0"/>
              <w:autoSpaceDN w:val="0"/>
              <w:adjustRightInd w:val="0"/>
              <w:spacing w:after="40" w:line="240" w:lineRule="auto"/>
              <w:jc w:val="right"/>
              <w:rPr>
                <w:rFonts w:cs="Calibri"/>
                <w:b/>
                <w:spacing w:val="15"/>
                <w:sz w:val="24"/>
                <w:szCs w:val="24"/>
              </w:rPr>
            </w:pPr>
            <w:r w:rsidRPr="00B66181">
              <w:rPr>
                <w:rFonts w:cs="Calibri"/>
                <w:b/>
                <w:spacing w:val="15"/>
                <w:sz w:val="24"/>
                <w:szCs w:val="24"/>
              </w:rPr>
              <w:t>Rs. 9,000.00</w:t>
            </w:r>
          </w:p>
        </w:tc>
      </w:tr>
      <w:tr w:rsidR="00FA4B9B" w:rsidRPr="00B66181" w:rsidTr="00483B6C">
        <w:tc>
          <w:tcPr>
            <w:tcW w:w="468" w:type="dxa"/>
            <w:shd w:val="clear" w:color="auto" w:fill="C2D69B"/>
          </w:tcPr>
          <w:p w:rsidR="00FA4B9B" w:rsidRPr="00B66181" w:rsidRDefault="00FA4B9B" w:rsidP="00483B6C">
            <w:pPr>
              <w:tabs>
                <w:tab w:val="left" w:pos="720"/>
              </w:tabs>
              <w:autoSpaceDE w:val="0"/>
              <w:autoSpaceDN w:val="0"/>
              <w:adjustRightInd w:val="0"/>
              <w:spacing w:after="40" w:line="240" w:lineRule="auto"/>
              <w:jc w:val="both"/>
              <w:rPr>
                <w:rFonts w:cs="Calibri"/>
                <w:spacing w:val="15"/>
                <w:sz w:val="24"/>
                <w:szCs w:val="24"/>
              </w:rPr>
            </w:pPr>
            <w:r w:rsidRPr="00B66181">
              <w:rPr>
                <w:rFonts w:cs="Calibri"/>
                <w:spacing w:val="15"/>
                <w:sz w:val="24"/>
                <w:szCs w:val="24"/>
              </w:rPr>
              <w:t>5.</w:t>
            </w:r>
          </w:p>
        </w:tc>
        <w:tc>
          <w:tcPr>
            <w:tcW w:w="6210" w:type="dxa"/>
            <w:shd w:val="clear" w:color="auto" w:fill="FBD4B4"/>
          </w:tcPr>
          <w:p w:rsidR="00FA4B9B" w:rsidRPr="00B66181" w:rsidRDefault="00FA4B9B" w:rsidP="00483B6C">
            <w:pPr>
              <w:tabs>
                <w:tab w:val="left" w:pos="720"/>
              </w:tabs>
              <w:autoSpaceDE w:val="0"/>
              <w:autoSpaceDN w:val="0"/>
              <w:adjustRightInd w:val="0"/>
              <w:spacing w:after="40" w:line="240" w:lineRule="auto"/>
              <w:jc w:val="both"/>
              <w:rPr>
                <w:rFonts w:cs="Calibri"/>
                <w:b/>
                <w:spacing w:val="15"/>
                <w:sz w:val="24"/>
                <w:szCs w:val="24"/>
              </w:rPr>
            </w:pPr>
            <w:r w:rsidRPr="00B66181">
              <w:rPr>
                <w:rFonts w:cs="Calibri"/>
                <w:b/>
                <w:spacing w:val="15"/>
                <w:sz w:val="24"/>
                <w:szCs w:val="24"/>
              </w:rPr>
              <w:t>NESA DISTINGUISHED SCIENTIST AWARD</w:t>
            </w:r>
          </w:p>
        </w:tc>
        <w:tc>
          <w:tcPr>
            <w:tcW w:w="1845" w:type="dxa"/>
            <w:shd w:val="clear" w:color="auto" w:fill="C6D9F1"/>
          </w:tcPr>
          <w:p w:rsidR="00FA4B9B" w:rsidRPr="00B66181" w:rsidRDefault="00FA4B9B" w:rsidP="00483B6C">
            <w:pPr>
              <w:tabs>
                <w:tab w:val="left" w:pos="720"/>
              </w:tabs>
              <w:autoSpaceDE w:val="0"/>
              <w:autoSpaceDN w:val="0"/>
              <w:adjustRightInd w:val="0"/>
              <w:spacing w:after="40" w:line="240" w:lineRule="auto"/>
              <w:jc w:val="right"/>
              <w:rPr>
                <w:rFonts w:cs="Calibri"/>
                <w:b/>
                <w:spacing w:val="15"/>
                <w:sz w:val="24"/>
                <w:szCs w:val="24"/>
              </w:rPr>
            </w:pPr>
            <w:r w:rsidRPr="00B66181">
              <w:rPr>
                <w:rFonts w:cs="Calibri"/>
                <w:b/>
                <w:spacing w:val="15"/>
                <w:sz w:val="24"/>
                <w:szCs w:val="24"/>
              </w:rPr>
              <w:t>Rs. 9,000.00</w:t>
            </w:r>
          </w:p>
        </w:tc>
      </w:tr>
      <w:tr w:rsidR="00FA4B9B" w:rsidRPr="00B66181" w:rsidTr="00483B6C">
        <w:tc>
          <w:tcPr>
            <w:tcW w:w="468" w:type="dxa"/>
            <w:shd w:val="clear" w:color="auto" w:fill="C2D69B"/>
          </w:tcPr>
          <w:p w:rsidR="00FA4B9B" w:rsidRPr="00B66181" w:rsidRDefault="00FA4B9B" w:rsidP="00483B6C">
            <w:pPr>
              <w:tabs>
                <w:tab w:val="left" w:pos="720"/>
              </w:tabs>
              <w:autoSpaceDE w:val="0"/>
              <w:autoSpaceDN w:val="0"/>
              <w:adjustRightInd w:val="0"/>
              <w:spacing w:after="40" w:line="240" w:lineRule="auto"/>
              <w:jc w:val="both"/>
              <w:rPr>
                <w:rFonts w:cs="Calibri"/>
                <w:spacing w:val="15"/>
                <w:sz w:val="24"/>
                <w:szCs w:val="24"/>
              </w:rPr>
            </w:pPr>
            <w:r w:rsidRPr="00B66181">
              <w:rPr>
                <w:rFonts w:cs="Calibri"/>
                <w:spacing w:val="15"/>
                <w:sz w:val="24"/>
                <w:szCs w:val="24"/>
              </w:rPr>
              <w:t>6.</w:t>
            </w:r>
          </w:p>
        </w:tc>
        <w:tc>
          <w:tcPr>
            <w:tcW w:w="6210" w:type="dxa"/>
            <w:shd w:val="clear" w:color="auto" w:fill="FBD4B4"/>
          </w:tcPr>
          <w:p w:rsidR="00FA4B9B" w:rsidRPr="00B66181" w:rsidRDefault="00FA4B9B" w:rsidP="00483B6C">
            <w:pPr>
              <w:tabs>
                <w:tab w:val="left" w:pos="720"/>
              </w:tabs>
              <w:autoSpaceDE w:val="0"/>
              <w:autoSpaceDN w:val="0"/>
              <w:adjustRightInd w:val="0"/>
              <w:spacing w:after="40" w:line="240" w:lineRule="auto"/>
              <w:jc w:val="both"/>
              <w:rPr>
                <w:rFonts w:cs="Calibri"/>
                <w:b/>
                <w:spacing w:val="15"/>
                <w:sz w:val="24"/>
                <w:szCs w:val="24"/>
              </w:rPr>
            </w:pPr>
            <w:r w:rsidRPr="00B66181">
              <w:rPr>
                <w:rFonts w:cs="Calibri"/>
                <w:b/>
                <w:spacing w:val="15"/>
                <w:sz w:val="24"/>
                <w:szCs w:val="24"/>
              </w:rPr>
              <w:t>NESA GREEN TECHNOLOGY INNOVATIVE AWARD</w:t>
            </w:r>
          </w:p>
        </w:tc>
        <w:tc>
          <w:tcPr>
            <w:tcW w:w="1845" w:type="dxa"/>
            <w:shd w:val="clear" w:color="auto" w:fill="C6D9F1"/>
          </w:tcPr>
          <w:p w:rsidR="00FA4B9B" w:rsidRPr="00B66181" w:rsidRDefault="00FA4B9B" w:rsidP="00483B6C">
            <w:pPr>
              <w:tabs>
                <w:tab w:val="left" w:pos="720"/>
              </w:tabs>
              <w:autoSpaceDE w:val="0"/>
              <w:autoSpaceDN w:val="0"/>
              <w:adjustRightInd w:val="0"/>
              <w:spacing w:after="40" w:line="240" w:lineRule="auto"/>
              <w:jc w:val="right"/>
              <w:rPr>
                <w:rFonts w:cs="Calibri"/>
                <w:b/>
                <w:spacing w:val="15"/>
                <w:sz w:val="24"/>
                <w:szCs w:val="24"/>
              </w:rPr>
            </w:pPr>
            <w:r w:rsidRPr="00B66181">
              <w:rPr>
                <w:rFonts w:cs="Calibri"/>
                <w:b/>
                <w:spacing w:val="15"/>
                <w:sz w:val="24"/>
                <w:szCs w:val="24"/>
              </w:rPr>
              <w:t>Rs. 8,000.00</w:t>
            </w:r>
          </w:p>
        </w:tc>
      </w:tr>
      <w:tr w:rsidR="00FA4B9B" w:rsidRPr="00B66181" w:rsidTr="00483B6C">
        <w:tc>
          <w:tcPr>
            <w:tcW w:w="468" w:type="dxa"/>
            <w:shd w:val="clear" w:color="auto" w:fill="C2D69B"/>
          </w:tcPr>
          <w:p w:rsidR="00FA4B9B" w:rsidRPr="00B66181" w:rsidRDefault="00FA4B9B" w:rsidP="00483B6C">
            <w:pPr>
              <w:tabs>
                <w:tab w:val="left" w:pos="720"/>
              </w:tabs>
              <w:autoSpaceDE w:val="0"/>
              <w:autoSpaceDN w:val="0"/>
              <w:adjustRightInd w:val="0"/>
              <w:spacing w:after="40" w:line="240" w:lineRule="auto"/>
              <w:jc w:val="both"/>
              <w:rPr>
                <w:rFonts w:cs="Calibri"/>
                <w:spacing w:val="15"/>
                <w:sz w:val="24"/>
                <w:szCs w:val="24"/>
              </w:rPr>
            </w:pPr>
            <w:r w:rsidRPr="00B66181">
              <w:rPr>
                <w:rFonts w:cs="Calibri"/>
                <w:spacing w:val="15"/>
                <w:sz w:val="24"/>
                <w:szCs w:val="24"/>
              </w:rPr>
              <w:t>7.</w:t>
            </w:r>
          </w:p>
        </w:tc>
        <w:tc>
          <w:tcPr>
            <w:tcW w:w="6210" w:type="dxa"/>
            <w:shd w:val="clear" w:color="auto" w:fill="FBD4B4"/>
          </w:tcPr>
          <w:p w:rsidR="00FA4B9B" w:rsidRPr="00B66181" w:rsidRDefault="00FA4B9B" w:rsidP="00483B6C">
            <w:pPr>
              <w:tabs>
                <w:tab w:val="left" w:pos="720"/>
              </w:tabs>
              <w:autoSpaceDE w:val="0"/>
              <w:autoSpaceDN w:val="0"/>
              <w:adjustRightInd w:val="0"/>
              <w:spacing w:after="40" w:line="240" w:lineRule="auto"/>
              <w:jc w:val="both"/>
              <w:rPr>
                <w:rFonts w:cs="Calibri"/>
                <w:b/>
                <w:spacing w:val="15"/>
                <w:sz w:val="24"/>
                <w:szCs w:val="24"/>
              </w:rPr>
            </w:pPr>
            <w:r w:rsidRPr="00B66181">
              <w:rPr>
                <w:rFonts w:cs="Calibri"/>
                <w:b/>
                <w:spacing w:val="15"/>
                <w:sz w:val="24"/>
                <w:szCs w:val="24"/>
              </w:rPr>
              <w:t>NESA WOMEN EXCELLENCE OF THE YEAR AWARD</w:t>
            </w:r>
          </w:p>
        </w:tc>
        <w:tc>
          <w:tcPr>
            <w:tcW w:w="1845" w:type="dxa"/>
            <w:shd w:val="clear" w:color="auto" w:fill="C6D9F1"/>
          </w:tcPr>
          <w:p w:rsidR="00FA4B9B" w:rsidRPr="00B66181" w:rsidRDefault="00FA4B9B" w:rsidP="00483B6C">
            <w:pPr>
              <w:tabs>
                <w:tab w:val="left" w:pos="720"/>
              </w:tabs>
              <w:autoSpaceDE w:val="0"/>
              <w:autoSpaceDN w:val="0"/>
              <w:adjustRightInd w:val="0"/>
              <w:spacing w:after="40" w:line="240" w:lineRule="auto"/>
              <w:jc w:val="right"/>
              <w:rPr>
                <w:rFonts w:cs="Calibri"/>
                <w:b/>
                <w:spacing w:val="15"/>
                <w:sz w:val="24"/>
                <w:szCs w:val="24"/>
              </w:rPr>
            </w:pPr>
            <w:r w:rsidRPr="00B66181">
              <w:rPr>
                <w:rFonts w:cs="Calibri"/>
                <w:b/>
                <w:spacing w:val="15"/>
                <w:sz w:val="24"/>
                <w:szCs w:val="24"/>
              </w:rPr>
              <w:t>Rs. 8,000.00</w:t>
            </w:r>
          </w:p>
        </w:tc>
      </w:tr>
      <w:tr w:rsidR="00FA4B9B" w:rsidRPr="00B66181" w:rsidTr="00483B6C">
        <w:tc>
          <w:tcPr>
            <w:tcW w:w="468" w:type="dxa"/>
            <w:shd w:val="clear" w:color="auto" w:fill="C2D69B"/>
          </w:tcPr>
          <w:p w:rsidR="00FA4B9B" w:rsidRPr="00B66181" w:rsidRDefault="00FA4B9B" w:rsidP="00483B6C">
            <w:pPr>
              <w:tabs>
                <w:tab w:val="left" w:pos="720"/>
              </w:tabs>
              <w:autoSpaceDE w:val="0"/>
              <w:autoSpaceDN w:val="0"/>
              <w:adjustRightInd w:val="0"/>
              <w:spacing w:after="40" w:line="240" w:lineRule="auto"/>
              <w:jc w:val="both"/>
              <w:rPr>
                <w:rFonts w:cs="Calibri"/>
                <w:spacing w:val="15"/>
                <w:sz w:val="24"/>
                <w:szCs w:val="24"/>
              </w:rPr>
            </w:pPr>
            <w:r w:rsidRPr="00B66181">
              <w:rPr>
                <w:rFonts w:cs="Calibri"/>
                <w:spacing w:val="15"/>
                <w:sz w:val="24"/>
                <w:szCs w:val="24"/>
              </w:rPr>
              <w:t>8.</w:t>
            </w:r>
          </w:p>
        </w:tc>
        <w:tc>
          <w:tcPr>
            <w:tcW w:w="6210" w:type="dxa"/>
            <w:shd w:val="clear" w:color="auto" w:fill="FBD4B4"/>
          </w:tcPr>
          <w:p w:rsidR="00FA4B9B" w:rsidRPr="00B66181" w:rsidRDefault="00FA4B9B" w:rsidP="00483B6C">
            <w:pPr>
              <w:tabs>
                <w:tab w:val="left" w:pos="720"/>
              </w:tabs>
              <w:autoSpaceDE w:val="0"/>
              <w:autoSpaceDN w:val="0"/>
              <w:adjustRightInd w:val="0"/>
              <w:spacing w:after="40" w:line="240" w:lineRule="auto"/>
              <w:jc w:val="both"/>
              <w:rPr>
                <w:rFonts w:cs="Calibri"/>
                <w:b/>
                <w:spacing w:val="15"/>
                <w:sz w:val="24"/>
                <w:szCs w:val="24"/>
              </w:rPr>
            </w:pPr>
            <w:r w:rsidRPr="00B66181">
              <w:rPr>
                <w:rFonts w:cs="Calibri"/>
                <w:b/>
                <w:spacing w:val="15"/>
                <w:sz w:val="24"/>
                <w:szCs w:val="24"/>
              </w:rPr>
              <w:t>NESA YOUNG SCIENTIST OF THE YEAR AWARD</w:t>
            </w:r>
          </w:p>
        </w:tc>
        <w:tc>
          <w:tcPr>
            <w:tcW w:w="1845" w:type="dxa"/>
            <w:shd w:val="clear" w:color="auto" w:fill="C6D9F1"/>
          </w:tcPr>
          <w:p w:rsidR="00FA4B9B" w:rsidRPr="00B66181" w:rsidRDefault="00FA4B9B" w:rsidP="00483B6C">
            <w:pPr>
              <w:tabs>
                <w:tab w:val="left" w:pos="720"/>
              </w:tabs>
              <w:autoSpaceDE w:val="0"/>
              <w:autoSpaceDN w:val="0"/>
              <w:adjustRightInd w:val="0"/>
              <w:spacing w:after="40" w:line="240" w:lineRule="auto"/>
              <w:jc w:val="right"/>
              <w:rPr>
                <w:rFonts w:cs="Calibri"/>
                <w:b/>
                <w:spacing w:val="15"/>
                <w:sz w:val="24"/>
                <w:szCs w:val="24"/>
              </w:rPr>
            </w:pPr>
            <w:r w:rsidRPr="00B66181">
              <w:rPr>
                <w:rFonts w:cs="Calibri"/>
                <w:b/>
                <w:spacing w:val="15"/>
                <w:sz w:val="24"/>
                <w:szCs w:val="24"/>
              </w:rPr>
              <w:t>Rs. 7,000.00</w:t>
            </w:r>
          </w:p>
        </w:tc>
      </w:tr>
      <w:tr w:rsidR="00FA4B9B" w:rsidRPr="00B66181" w:rsidTr="00483B6C">
        <w:tc>
          <w:tcPr>
            <w:tcW w:w="468" w:type="dxa"/>
            <w:shd w:val="clear" w:color="auto" w:fill="C2D69B"/>
          </w:tcPr>
          <w:p w:rsidR="00FA4B9B" w:rsidRPr="00B66181" w:rsidRDefault="00FA4B9B" w:rsidP="00483B6C">
            <w:pPr>
              <w:tabs>
                <w:tab w:val="left" w:pos="720"/>
              </w:tabs>
              <w:autoSpaceDE w:val="0"/>
              <w:autoSpaceDN w:val="0"/>
              <w:adjustRightInd w:val="0"/>
              <w:spacing w:after="40" w:line="240" w:lineRule="auto"/>
              <w:jc w:val="both"/>
              <w:rPr>
                <w:rFonts w:cs="Calibri"/>
                <w:spacing w:val="15"/>
                <w:sz w:val="24"/>
                <w:szCs w:val="24"/>
              </w:rPr>
            </w:pPr>
            <w:r w:rsidRPr="00B66181">
              <w:rPr>
                <w:rFonts w:cs="Calibri"/>
                <w:spacing w:val="15"/>
                <w:sz w:val="24"/>
                <w:szCs w:val="24"/>
              </w:rPr>
              <w:t>9.</w:t>
            </w:r>
          </w:p>
        </w:tc>
        <w:tc>
          <w:tcPr>
            <w:tcW w:w="6210" w:type="dxa"/>
            <w:shd w:val="clear" w:color="auto" w:fill="FBD4B4"/>
          </w:tcPr>
          <w:p w:rsidR="00FA4B9B" w:rsidRPr="00B66181" w:rsidRDefault="00FA4B9B" w:rsidP="00483B6C">
            <w:pPr>
              <w:tabs>
                <w:tab w:val="left" w:pos="720"/>
              </w:tabs>
              <w:autoSpaceDE w:val="0"/>
              <w:autoSpaceDN w:val="0"/>
              <w:adjustRightInd w:val="0"/>
              <w:spacing w:after="40" w:line="240" w:lineRule="auto"/>
              <w:jc w:val="both"/>
              <w:rPr>
                <w:rFonts w:cs="Calibri"/>
                <w:b/>
                <w:spacing w:val="15"/>
                <w:sz w:val="24"/>
                <w:szCs w:val="24"/>
              </w:rPr>
            </w:pPr>
            <w:r w:rsidRPr="00B66181">
              <w:rPr>
                <w:rFonts w:cs="Calibri"/>
                <w:b/>
                <w:spacing w:val="15"/>
                <w:sz w:val="24"/>
                <w:szCs w:val="24"/>
              </w:rPr>
              <w:t>NESA JUNIOR SCIENTIST OF THE YEAR AWARD</w:t>
            </w:r>
          </w:p>
        </w:tc>
        <w:tc>
          <w:tcPr>
            <w:tcW w:w="1845" w:type="dxa"/>
            <w:shd w:val="clear" w:color="auto" w:fill="C6D9F1"/>
          </w:tcPr>
          <w:p w:rsidR="00FA4B9B" w:rsidRPr="00B66181" w:rsidRDefault="00FA4B9B" w:rsidP="00483B6C">
            <w:pPr>
              <w:tabs>
                <w:tab w:val="left" w:pos="720"/>
              </w:tabs>
              <w:autoSpaceDE w:val="0"/>
              <w:autoSpaceDN w:val="0"/>
              <w:adjustRightInd w:val="0"/>
              <w:spacing w:after="40" w:line="240" w:lineRule="auto"/>
              <w:jc w:val="right"/>
              <w:rPr>
                <w:rFonts w:cs="Calibri"/>
                <w:b/>
                <w:spacing w:val="15"/>
                <w:sz w:val="24"/>
                <w:szCs w:val="24"/>
              </w:rPr>
            </w:pPr>
            <w:r w:rsidRPr="00B66181">
              <w:rPr>
                <w:rFonts w:cs="Calibri"/>
                <w:b/>
                <w:spacing w:val="15"/>
                <w:sz w:val="24"/>
                <w:szCs w:val="24"/>
              </w:rPr>
              <w:t>Rs. 6,000.00</w:t>
            </w:r>
          </w:p>
        </w:tc>
      </w:tr>
      <w:tr w:rsidR="00FA4B9B" w:rsidRPr="00B66181" w:rsidTr="00483B6C">
        <w:tc>
          <w:tcPr>
            <w:tcW w:w="468" w:type="dxa"/>
            <w:shd w:val="clear" w:color="auto" w:fill="C2D69B"/>
          </w:tcPr>
          <w:p w:rsidR="00FA4B9B" w:rsidRPr="00B66181" w:rsidRDefault="00FA4B9B" w:rsidP="00483B6C">
            <w:pPr>
              <w:tabs>
                <w:tab w:val="left" w:pos="720"/>
              </w:tabs>
              <w:autoSpaceDE w:val="0"/>
              <w:autoSpaceDN w:val="0"/>
              <w:adjustRightInd w:val="0"/>
              <w:spacing w:after="40" w:line="240" w:lineRule="auto"/>
              <w:jc w:val="both"/>
              <w:rPr>
                <w:rFonts w:cs="Calibri"/>
                <w:spacing w:val="15"/>
                <w:sz w:val="24"/>
                <w:szCs w:val="24"/>
              </w:rPr>
            </w:pPr>
            <w:r w:rsidRPr="00B66181">
              <w:rPr>
                <w:rFonts w:cs="Calibri"/>
                <w:spacing w:val="15"/>
                <w:sz w:val="24"/>
                <w:szCs w:val="24"/>
              </w:rPr>
              <w:t>10.</w:t>
            </w:r>
          </w:p>
        </w:tc>
        <w:tc>
          <w:tcPr>
            <w:tcW w:w="6210" w:type="dxa"/>
            <w:shd w:val="clear" w:color="auto" w:fill="FBD4B4"/>
          </w:tcPr>
          <w:p w:rsidR="00FA4B9B" w:rsidRPr="00B66181" w:rsidRDefault="00FA4B9B" w:rsidP="00483B6C">
            <w:pPr>
              <w:tabs>
                <w:tab w:val="left" w:pos="720"/>
              </w:tabs>
              <w:autoSpaceDE w:val="0"/>
              <w:autoSpaceDN w:val="0"/>
              <w:adjustRightInd w:val="0"/>
              <w:spacing w:after="40" w:line="240" w:lineRule="auto"/>
              <w:jc w:val="both"/>
              <w:rPr>
                <w:rFonts w:cs="Calibri"/>
                <w:b/>
                <w:spacing w:val="15"/>
                <w:sz w:val="24"/>
                <w:szCs w:val="24"/>
              </w:rPr>
            </w:pPr>
            <w:r w:rsidRPr="00B66181">
              <w:rPr>
                <w:rFonts w:cs="Calibri"/>
                <w:b/>
                <w:spacing w:val="15"/>
                <w:sz w:val="24"/>
                <w:szCs w:val="24"/>
              </w:rPr>
              <w:t>NESA BEST RESEARCHER AWARD</w:t>
            </w:r>
          </w:p>
        </w:tc>
        <w:tc>
          <w:tcPr>
            <w:tcW w:w="1845" w:type="dxa"/>
            <w:shd w:val="clear" w:color="auto" w:fill="C6D9F1"/>
          </w:tcPr>
          <w:p w:rsidR="00FA4B9B" w:rsidRPr="00B66181" w:rsidRDefault="00FA4B9B" w:rsidP="00483B6C">
            <w:pPr>
              <w:tabs>
                <w:tab w:val="left" w:pos="720"/>
              </w:tabs>
              <w:autoSpaceDE w:val="0"/>
              <w:autoSpaceDN w:val="0"/>
              <w:adjustRightInd w:val="0"/>
              <w:spacing w:after="40" w:line="240" w:lineRule="auto"/>
              <w:jc w:val="right"/>
              <w:rPr>
                <w:rFonts w:cs="Calibri"/>
                <w:b/>
                <w:spacing w:val="15"/>
                <w:sz w:val="24"/>
                <w:szCs w:val="24"/>
              </w:rPr>
            </w:pPr>
            <w:r w:rsidRPr="00B66181">
              <w:rPr>
                <w:rFonts w:cs="Calibri"/>
                <w:b/>
                <w:spacing w:val="15"/>
                <w:sz w:val="24"/>
                <w:szCs w:val="24"/>
              </w:rPr>
              <w:t>Rs. 5,000.00</w:t>
            </w:r>
          </w:p>
        </w:tc>
      </w:tr>
      <w:tr w:rsidR="00FA4B9B" w:rsidRPr="00B66181" w:rsidTr="00483B6C">
        <w:tc>
          <w:tcPr>
            <w:tcW w:w="468" w:type="dxa"/>
            <w:shd w:val="clear" w:color="auto" w:fill="C2D69B"/>
          </w:tcPr>
          <w:p w:rsidR="00FA4B9B" w:rsidRPr="00B66181" w:rsidRDefault="00FA4B9B" w:rsidP="00483B6C">
            <w:pPr>
              <w:tabs>
                <w:tab w:val="left" w:pos="720"/>
              </w:tabs>
              <w:autoSpaceDE w:val="0"/>
              <w:autoSpaceDN w:val="0"/>
              <w:adjustRightInd w:val="0"/>
              <w:spacing w:after="40" w:line="240" w:lineRule="auto"/>
              <w:jc w:val="both"/>
              <w:rPr>
                <w:rFonts w:cs="Calibri"/>
                <w:spacing w:val="15"/>
                <w:sz w:val="24"/>
                <w:szCs w:val="24"/>
              </w:rPr>
            </w:pPr>
            <w:r w:rsidRPr="00B66181">
              <w:rPr>
                <w:rFonts w:cs="Calibri"/>
                <w:spacing w:val="15"/>
                <w:sz w:val="24"/>
                <w:szCs w:val="24"/>
              </w:rPr>
              <w:t>11.</w:t>
            </w:r>
          </w:p>
        </w:tc>
        <w:tc>
          <w:tcPr>
            <w:tcW w:w="6210" w:type="dxa"/>
            <w:shd w:val="clear" w:color="auto" w:fill="FBD4B4"/>
          </w:tcPr>
          <w:p w:rsidR="00FA4B9B" w:rsidRPr="00B66181" w:rsidRDefault="00FA4B9B" w:rsidP="00483B6C">
            <w:pPr>
              <w:tabs>
                <w:tab w:val="left" w:pos="720"/>
              </w:tabs>
              <w:autoSpaceDE w:val="0"/>
              <w:autoSpaceDN w:val="0"/>
              <w:adjustRightInd w:val="0"/>
              <w:spacing w:after="40" w:line="240" w:lineRule="auto"/>
              <w:jc w:val="both"/>
              <w:rPr>
                <w:rFonts w:cs="Calibri"/>
                <w:b/>
                <w:spacing w:val="15"/>
                <w:sz w:val="24"/>
                <w:szCs w:val="24"/>
              </w:rPr>
            </w:pPr>
            <w:r w:rsidRPr="00B66181">
              <w:rPr>
                <w:rFonts w:cs="Calibri"/>
                <w:b/>
                <w:spacing w:val="15"/>
                <w:sz w:val="24"/>
                <w:szCs w:val="24"/>
              </w:rPr>
              <w:t>NESA BEST PHD THESIS AWARD</w:t>
            </w:r>
          </w:p>
        </w:tc>
        <w:tc>
          <w:tcPr>
            <w:tcW w:w="1845" w:type="dxa"/>
            <w:shd w:val="clear" w:color="auto" w:fill="C6D9F1"/>
          </w:tcPr>
          <w:p w:rsidR="00FA4B9B" w:rsidRPr="00B66181" w:rsidRDefault="00FA4B9B" w:rsidP="00483B6C">
            <w:pPr>
              <w:tabs>
                <w:tab w:val="left" w:pos="720"/>
              </w:tabs>
              <w:autoSpaceDE w:val="0"/>
              <w:autoSpaceDN w:val="0"/>
              <w:adjustRightInd w:val="0"/>
              <w:spacing w:after="40" w:line="240" w:lineRule="auto"/>
              <w:jc w:val="right"/>
              <w:rPr>
                <w:rFonts w:cs="Calibri"/>
                <w:b/>
                <w:spacing w:val="15"/>
                <w:sz w:val="24"/>
                <w:szCs w:val="24"/>
              </w:rPr>
            </w:pPr>
            <w:r w:rsidRPr="00B66181">
              <w:rPr>
                <w:rFonts w:cs="Calibri"/>
                <w:b/>
                <w:spacing w:val="15"/>
                <w:sz w:val="24"/>
                <w:szCs w:val="24"/>
              </w:rPr>
              <w:t>Rs. 4,000.00</w:t>
            </w:r>
          </w:p>
        </w:tc>
      </w:tr>
    </w:tbl>
    <w:p w:rsidR="00FA4B9B" w:rsidRPr="00295BDD" w:rsidRDefault="00FA4B9B" w:rsidP="00FA4B9B">
      <w:pPr>
        <w:tabs>
          <w:tab w:val="left" w:pos="720"/>
          <w:tab w:val="left" w:pos="1701"/>
          <w:tab w:val="right" w:pos="9000"/>
        </w:tabs>
        <w:autoSpaceDE w:val="0"/>
        <w:autoSpaceDN w:val="0"/>
        <w:adjustRightInd w:val="0"/>
        <w:spacing w:after="40" w:line="240" w:lineRule="auto"/>
        <w:ind w:left="720" w:hanging="720"/>
        <w:rPr>
          <w:rFonts w:cs="Calibri"/>
          <w:b/>
          <w:spacing w:val="15"/>
          <w:sz w:val="24"/>
          <w:szCs w:val="24"/>
        </w:rPr>
      </w:pPr>
    </w:p>
    <w:p w:rsidR="00FA4B9B" w:rsidRPr="00FA4B9B" w:rsidRDefault="007E2B17" w:rsidP="00FA4B9B">
      <w:pPr>
        <w:tabs>
          <w:tab w:val="left" w:pos="720"/>
        </w:tabs>
        <w:autoSpaceDE w:val="0"/>
        <w:autoSpaceDN w:val="0"/>
        <w:adjustRightInd w:val="0"/>
        <w:spacing w:after="80" w:line="240" w:lineRule="auto"/>
        <w:ind w:left="720" w:hanging="720"/>
        <w:jc w:val="both"/>
        <w:rPr>
          <w:rFonts w:cs="Calibri"/>
          <w:spacing w:val="15"/>
        </w:rPr>
      </w:pPr>
      <w:r>
        <w:rPr>
          <w:rFonts w:cs="Calibri"/>
          <w:spacing w:val="15"/>
        </w:rPr>
        <w:t>ix</w:t>
      </w:r>
      <w:r w:rsidR="00FA4B9B" w:rsidRPr="00FA4B9B">
        <w:rPr>
          <w:rFonts w:cs="Calibri"/>
          <w:spacing w:val="15"/>
        </w:rPr>
        <w:t>.</w:t>
      </w:r>
      <w:r w:rsidR="00FA4B9B" w:rsidRPr="00FA4B9B">
        <w:rPr>
          <w:rFonts w:cs="Calibri"/>
          <w:spacing w:val="15"/>
        </w:rPr>
        <w:tab/>
        <w:t>This fee also includes the registration fee/Kit of the conference.</w:t>
      </w:r>
    </w:p>
    <w:p w:rsidR="00FA4B9B" w:rsidRPr="00FA4B9B" w:rsidRDefault="007E2B17" w:rsidP="00FA4B9B">
      <w:pPr>
        <w:tabs>
          <w:tab w:val="left" w:pos="720"/>
        </w:tabs>
        <w:autoSpaceDE w:val="0"/>
        <w:autoSpaceDN w:val="0"/>
        <w:adjustRightInd w:val="0"/>
        <w:spacing w:after="80" w:line="240" w:lineRule="auto"/>
        <w:ind w:left="720" w:hanging="720"/>
        <w:jc w:val="both"/>
        <w:rPr>
          <w:rFonts w:cs="Calibri"/>
          <w:spacing w:val="15"/>
        </w:rPr>
      </w:pPr>
      <w:r>
        <w:rPr>
          <w:rFonts w:cs="Calibri"/>
          <w:spacing w:val="15"/>
        </w:rPr>
        <w:t>x</w:t>
      </w:r>
      <w:r w:rsidR="00FA4B9B" w:rsidRPr="00FA4B9B">
        <w:rPr>
          <w:rFonts w:cs="Calibri"/>
          <w:spacing w:val="15"/>
        </w:rPr>
        <w:t>.</w:t>
      </w:r>
      <w:r w:rsidR="00FA4B9B" w:rsidRPr="00FA4B9B">
        <w:rPr>
          <w:rFonts w:cs="Calibri"/>
          <w:spacing w:val="15"/>
        </w:rPr>
        <w:tab/>
        <w:t>On receipt of the required fee, an award notification will be issued to the Awardees/Head of their Institutions for necessary action/information.</w:t>
      </w:r>
    </w:p>
    <w:p w:rsidR="00FA4B9B" w:rsidRPr="00FA4B9B" w:rsidRDefault="00FA4B9B" w:rsidP="00FA4B9B">
      <w:pPr>
        <w:tabs>
          <w:tab w:val="left" w:pos="720"/>
        </w:tabs>
        <w:autoSpaceDE w:val="0"/>
        <w:autoSpaceDN w:val="0"/>
        <w:adjustRightInd w:val="0"/>
        <w:spacing w:after="80" w:line="240" w:lineRule="auto"/>
        <w:ind w:left="720" w:hanging="720"/>
        <w:jc w:val="both"/>
        <w:rPr>
          <w:rFonts w:cs="Calibri"/>
          <w:spacing w:val="15"/>
        </w:rPr>
      </w:pPr>
      <w:r w:rsidRPr="00FA4B9B">
        <w:rPr>
          <w:rFonts w:cs="Calibri"/>
          <w:spacing w:val="15"/>
        </w:rPr>
        <w:t>x</w:t>
      </w:r>
      <w:r w:rsidR="007E2B17">
        <w:rPr>
          <w:rFonts w:cs="Calibri"/>
          <w:spacing w:val="15"/>
        </w:rPr>
        <w:t>i</w:t>
      </w:r>
      <w:r w:rsidRPr="00FA4B9B">
        <w:rPr>
          <w:rFonts w:cs="Calibri"/>
          <w:spacing w:val="15"/>
        </w:rPr>
        <w:t>.</w:t>
      </w:r>
      <w:r w:rsidRPr="00FA4B9B">
        <w:rPr>
          <w:rFonts w:cs="Calibri"/>
          <w:spacing w:val="15"/>
        </w:rPr>
        <w:tab/>
        <w:t xml:space="preserve">Incomplete application form will not be accepted. </w:t>
      </w:r>
    </w:p>
    <w:p w:rsidR="00FA4B9B" w:rsidRPr="00FA4B9B" w:rsidRDefault="00FA4B9B" w:rsidP="00FA4B9B">
      <w:pPr>
        <w:tabs>
          <w:tab w:val="left" w:pos="720"/>
        </w:tabs>
        <w:autoSpaceDE w:val="0"/>
        <w:autoSpaceDN w:val="0"/>
        <w:adjustRightInd w:val="0"/>
        <w:spacing w:after="80" w:line="240" w:lineRule="auto"/>
        <w:ind w:left="720" w:hanging="720"/>
        <w:jc w:val="both"/>
        <w:rPr>
          <w:rFonts w:cs="Calibri"/>
          <w:spacing w:val="15"/>
        </w:rPr>
      </w:pPr>
      <w:r w:rsidRPr="00FA4B9B">
        <w:rPr>
          <w:rFonts w:cs="Calibri"/>
          <w:spacing w:val="15"/>
        </w:rPr>
        <w:t>x</w:t>
      </w:r>
      <w:r w:rsidR="007E2B17">
        <w:rPr>
          <w:rFonts w:cs="Calibri"/>
          <w:spacing w:val="15"/>
        </w:rPr>
        <w:t>ii</w:t>
      </w:r>
      <w:r w:rsidRPr="00FA4B9B">
        <w:rPr>
          <w:rFonts w:cs="Calibri"/>
          <w:spacing w:val="15"/>
        </w:rPr>
        <w:t>.</w:t>
      </w:r>
      <w:r w:rsidRPr="00FA4B9B">
        <w:rPr>
          <w:rFonts w:cs="Calibri"/>
          <w:spacing w:val="15"/>
        </w:rPr>
        <w:tab/>
        <w:t>The applicant not suited for the applied category, may be shifted to the next category. A letter will be sent to the awardees after the meeting and, on their consent, the award committee letter will be sent by post/mail.</w:t>
      </w:r>
    </w:p>
    <w:p w:rsidR="00FA4B9B" w:rsidRPr="00FA4B9B" w:rsidRDefault="00FA4B9B" w:rsidP="00FA4B9B">
      <w:pPr>
        <w:tabs>
          <w:tab w:val="left" w:pos="720"/>
        </w:tabs>
        <w:autoSpaceDE w:val="0"/>
        <w:autoSpaceDN w:val="0"/>
        <w:adjustRightInd w:val="0"/>
        <w:spacing w:after="80" w:line="240" w:lineRule="auto"/>
        <w:ind w:left="720" w:hanging="720"/>
        <w:jc w:val="both"/>
        <w:rPr>
          <w:rFonts w:cs="Calibri"/>
          <w:spacing w:val="15"/>
        </w:rPr>
      </w:pPr>
      <w:r w:rsidRPr="00FA4B9B">
        <w:rPr>
          <w:rFonts w:cs="Calibri"/>
          <w:spacing w:val="15"/>
        </w:rPr>
        <w:t>xi</w:t>
      </w:r>
      <w:r w:rsidR="007E2B17">
        <w:rPr>
          <w:rFonts w:cs="Calibri"/>
          <w:spacing w:val="15"/>
        </w:rPr>
        <w:t>ii</w:t>
      </w:r>
      <w:r w:rsidRPr="00FA4B9B">
        <w:rPr>
          <w:rFonts w:cs="Calibri"/>
          <w:spacing w:val="15"/>
        </w:rPr>
        <w:t>.</w:t>
      </w:r>
      <w:r w:rsidRPr="00FA4B9B">
        <w:rPr>
          <w:rFonts w:cs="Calibri"/>
          <w:spacing w:val="15"/>
        </w:rPr>
        <w:tab/>
        <w:t>After the declaration of the award, the processing fee may be submitted within 15 days. Those who do not submit their fee in given time will not be considered, and the next suitable candidate will be selected.</w:t>
      </w:r>
    </w:p>
    <w:p w:rsidR="008C41D6" w:rsidRDefault="00FA4B9B" w:rsidP="007E2B17">
      <w:pPr>
        <w:tabs>
          <w:tab w:val="left" w:pos="720"/>
        </w:tabs>
        <w:autoSpaceDE w:val="0"/>
        <w:autoSpaceDN w:val="0"/>
        <w:adjustRightInd w:val="0"/>
        <w:spacing w:after="80" w:line="240" w:lineRule="auto"/>
        <w:ind w:left="720" w:hanging="720"/>
        <w:jc w:val="both"/>
      </w:pPr>
      <w:r w:rsidRPr="00FA4B9B">
        <w:rPr>
          <w:rFonts w:cs="Calibri"/>
          <w:bCs/>
          <w:spacing w:val="15"/>
        </w:rPr>
        <w:t>x</w:t>
      </w:r>
      <w:r w:rsidR="007E2B17">
        <w:rPr>
          <w:rFonts w:cs="Calibri"/>
          <w:bCs/>
          <w:spacing w:val="15"/>
        </w:rPr>
        <w:t>iv</w:t>
      </w:r>
      <w:r w:rsidRPr="00FA4B9B">
        <w:rPr>
          <w:rFonts w:cs="Calibri"/>
          <w:b/>
          <w:bCs/>
          <w:caps/>
          <w:spacing w:val="15"/>
        </w:rPr>
        <w:tab/>
      </w:r>
      <w:r w:rsidRPr="007E2B17">
        <w:rPr>
          <w:rFonts w:cs="Calibri"/>
          <w:b/>
          <w:bCs/>
          <w:caps/>
          <w:color w:val="FF0000"/>
          <w:spacing w:val="15"/>
        </w:rPr>
        <w:t>decision OF THE ACADEMY WILL be final</w:t>
      </w:r>
      <w:r w:rsidRPr="00FA4B9B">
        <w:rPr>
          <w:rFonts w:cs="Calibri"/>
          <w:spacing w:val="15"/>
        </w:rPr>
        <w:t xml:space="preserve">. The Academy </w:t>
      </w:r>
      <w:r w:rsidRPr="00FA4B9B">
        <w:rPr>
          <w:rFonts w:cs="Calibri"/>
          <w:color w:val="000000"/>
          <w:shd w:val="clear" w:color="auto" w:fill="FFFFFF"/>
        </w:rPr>
        <w:t>reserves the right to present or not to present the Award(s) even after the selection of candidates without assigning any reason, whatsoever and without being answerable to anyone. No queries or legal action can be directed towards the Academy.</w:t>
      </w:r>
      <w:r w:rsidRPr="00FA4B9B">
        <w:rPr>
          <w:rStyle w:val="apple-converted-space"/>
          <w:rFonts w:cs="Calibri"/>
          <w:color w:val="000000"/>
          <w:shd w:val="clear" w:color="auto" w:fill="FFFFFF"/>
        </w:rPr>
        <w:t xml:space="preserve"> This </w:t>
      </w:r>
      <w:r w:rsidRPr="00FA4B9B">
        <w:rPr>
          <w:rStyle w:val="grame"/>
          <w:rFonts w:cs="Calibri"/>
          <w:color w:val="000000"/>
          <w:shd w:val="clear" w:color="auto" w:fill="FFFFFF"/>
        </w:rPr>
        <w:t>applies</w:t>
      </w:r>
      <w:r w:rsidRPr="00FA4B9B">
        <w:rPr>
          <w:rStyle w:val="apple-converted-space"/>
          <w:rFonts w:cs="Calibri"/>
          <w:color w:val="000000"/>
          <w:shd w:val="clear" w:color="auto" w:fill="FFFFFF"/>
        </w:rPr>
        <w:t> </w:t>
      </w:r>
      <w:r w:rsidRPr="00FA4B9B">
        <w:rPr>
          <w:rFonts w:cs="Calibri"/>
          <w:color w:val="000000"/>
          <w:shd w:val="clear" w:color="auto" w:fill="FFFFFF"/>
        </w:rPr>
        <w:t>to the jurisdiction of</w:t>
      </w:r>
      <w:r w:rsidRPr="00FA4B9B">
        <w:rPr>
          <w:rStyle w:val="apple-converted-space"/>
          <w:rFonts w:cs="Calibri"/>
          <w:color w:val="000000"/>
          <w:shd w:val="clear" w:color="auto" w:fill="FFFFFF"/>
        </w:rPr>
        <w:t> </w:t>
      </w:r>
      <w:r w:rsidRPr="00FA4B9B">
        <w:rPr>
          <w:rFonts w:cs="Calibri"/>
        </w:rPr>
        <w:t>Delhi</w:t>
      </w:r>
      <w:r w:rsidRPr="00FA4B9B">
        <w:rPr>
          <w:rStyle w:val="apple-converted-space"/>
          <w:rFonts w:cs="Calibri"/>
        </w:rPr>
        <w:t> </w:t>
      </w:r>
      <w:r w:rsidRPr="00FA4B9B">
        <w:rPr>
          <w:rFonts w:cs="Calibri"/>
        </w:rPr>
        <w:t>State only</w:t>
      </w:r>
      <w:r w:rsidRPr="00FA4B9B">
        <w:rPr>
          <w:rFonts w:cs="Calibri"/>
          <w:color w:val="000000"/>
          <w:shd w:val="clear" w:color="auto" w:fill="FFFFFF"/>
        </w:rPr>
        <w:t>.</w:t>
      </w:r>
      <w:r w:rsidRPr="00FA4B9B">
        <w:t xml:space="preserve"> </w:t>
      </w:r>
    </w:p>
    <w:sectPr w:rsidR="008C41D6" w:rsidSect="00FA4B9B">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A4B9B"/>
    <w:rsid w:val="007E2B17"/>
    <w:rsid w:val="008C41D6"/>
    <w:rsid w:val="009A343B"/>
    <w:rsid w:val="00C57699"/>
    <w:rsid w:val="00FA4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9B"/>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4B9B"/>
  </w:style>
  <w:style w:type="character" w:customStyle="1" w:styleId="grame">
    <w:name w:val="grame"/>
    <w:basedOn w:val="DefaultParagraphFont"/>
    <w:rsid w:val="00FA4B9B"/>
  </w:style>
  <w:style w:type="paragraph" w:styleId="Header">
    <w:name w:val="header"/>
    <w:basedOn w:val="Normal"/>
    <w:link w:val="HeaderChar"/>
    <w:uiPriority w:val="99"/>
    <w:semiHidden/>
    <w:unhideWhenUsed/>
    <w:rsid w:val="00FA4B9B"/>
    <w:pPr>
      <w:tabs>
        <w:tab w:val="center" w:pos="4513"/>
        <w:tab w:val="right" w:pos="9026"/>
      </w:tabs>
      <w:spacing w:after="0" w:line="240" w:lineRule="auto"/>
    </w:pPr>
    <w:rPr>
      <w:rFonts w:cs="Times New Roman"/>
      <w:lang w:val="en-IN"/>
    </w:rPr>
  </w:style>
  <w:style w:type="character" w:customStyle="1" w:styleId="HeaderChar">
    <w:name w:val="Header Char"/>
    <w:basedOn w:val="DefaultParagraphFont"/>
    <w:link w:val="Header"/>
    <w:uiPriority w:val="99"/>
    <w:semiHidden/>
    <w:rsid w:val="00FA4B9B"/>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2022-06-14T08:10:00Z</dcterms:created>
  <dcterms:modified xsi:type="dcterms:W3CDTF">2022-06-14T08:23:00Z</dcterms:modified>
</cp:coreProperties>
</file>